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17E2D0D4" w:rsidR="0040353F" w:rsidRPr="00092B55"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hint="eastAsia"/>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A22A26">
        <w:rPr>
          <w:rFonts w:ascii="Arial" w:hAnsi="Arial" w:cs="Arial" w:hint="eastAsia"/>
          <w:b/>
          <w:bCs/>
          <w:kern w:val="0"/>
          <w:sz w:val="22"/>
          <w:szCs w:val="20"/>
          <w:lang w:val="en-GB"/>
        </w:rPr>
        <w:t>112</w:t>
      </w:r>
      <w:r w:rsidR="00092B55">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ab/>
      </w:r>
      <w:r w:rsidR="00906C17" w:rsidRPr="00906C17">
        <w:rPr>
          <w:rFonts w:ascii="Arial" w:eastAsia="Times New Roman" w:hAnsi="Arial" w:cs="Arial"/>
          <w:b/>
          <w:bCs/>
          <w:kern w:val="0"/>
          <w:sz w:val="22"/>
          <w:szCs w:val="20"/>
          <w:lang w:val="en-GB" w:eastAsia="en-US"/>
        </w:rPr>
        <w:t>R4-241</w:t>
      </w:r>
      <w:r w:rsidR="00A926D5">
        <w:rPr>
          <w:rFonts w:ascii="Arial" w:hAnsi="Arial" w:cs="Arial" w:hint="eastAsia"/>
          <w:b/>
          <w:bCs/>
          <w:kern w:val="0"/>
          <w:sz w:val="22"/>
          <w:szCs w:val="20"/>
          <w:lang w:val="en-GB"/>
        </w:rPr>
        <w:t>5767</w:t>
      </w:r>
    </w:p>
    <w:p w14:paraId="12113A91" w14:textId="6A8B40C1" w:rsidR="0040353F" w:rsidRPr="00DD4D3F" w:rsidRDefault="00DD4D3F" w:rsidP="007B5F04">
      <w:pPr>
        <w:rPr>
          <w:rFonts w:ascii="Arial" w:eastAsia="Times New Roman" w:hAnsi="Arial" w:cs="Arial"/>
          <w:b/>
          <w:bCs/>
          <w:kern w:val="0"/>
          <w:sz w:val="22"/>
          <w:szCs w:val="20"/>
          <w:lang w:val="en-GB" w:eastAsia="en-US"/>
        </w:rPr>
      </w:pPr>
      <w:r w:rsidRPr="00DD4D3F">
        <w:rPr>
          <w:rFonts w:ascii="Arial" w:eastAsia="Times New Roman" w:hAnsi="Arial" w:cs="Arial"/>
          <w:b/>
          <w:bCs/>
          <w:kern w:val="0"/>
          <w:sz w:val="22"/>
          <w:szCs w:val="20"/>
          <w:lang w:val="en-GB" w:eastAsia="en-US"/>
        </w:rPr>
        <w:t>Hefei, Anhui, China, 14th – 18th October, 2024</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875EF51" w:rsidR="0040353F" w:rsidRPr="00882117"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GB"/>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7E1C00" w:rsidRPr="007E1C00">
        <w:rPr>
          <w:rFonts w:ascii="Arial" w:eastAsia="Times New Roman" w:hAnsi="Arial" w:cs="Arial"/>
          <w:kern w:val="0"/>
          <w:sz w:val="22"/>
          <w:szCs w:val="20"/>
          <w:lang w:val="en-GB" w:eastAsia="en-US"/>
        </w:rPr>
        <w:t xml:space="preserve">Discussion on the </w:t>
      </w:r>
      <w:r w:rsidR="00882117">
        <w:rPr>
          <w:rFonts w:ascii="Arial" w:hAnsi="Arial" w:cs="Arial" w:hint="eastAsia"/>
          <w:kern w:val="0"/>
          <w:sz w:val="22"/>
          <w:szCs w:val="20"/>
          <w:lang w:val="en-GB"/>
        </w:rPr>
        <w:t xml:space="preserve">RF requirement for </w:t>
      </w:r>
      <w:r w:rsidR="0092328E">
        <w:rPr>
          <w:rFonts w:ascii="Arial" w:hAnsi="Arial" w:cs="Arial" w:hint="eastAsia"/>
          <w:kern w:val="0"/>
          <w:sz w:val="22"/>
          <w:szCs w:val="20"/>
          <w:lang w:val="en-GB"/>
        </w:rPr>
        <w:t>intermediate UE</w:t>
      </w:r>
    </w:p>
    <w:p w14:paraId="76ECAF7E" w14:textId="10DDE83C" w:rsidR="0040353F" w:rsidRPr="00906C17"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DD4D3F">
        <w:rPr>
          <w:rFonts w:ascii="Arial" w:hAnsi="Arial" w:cs="Arial" w:hint="eastAsia"/>
          <w:kern w:val="0"/>
          <w:sz w:val="22"/>
          <w:szCs w:val="20"/>
        </w:rPr>
        <w:t>6.21.3.3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5F01FBFE" w:rsidR="0046192B" w:rsidRDefault="00A22A26" w:rsidP="00947DDB">
      <w:pPr>
        <w:rPr>
          <w:rFonts w:ascii="Times New Roman" w:hAnsi="Times New Roman" w:cs="Times New Roman"/>
        </w:rPr>
      </w:pPr>
      <w:r>
        <w:rPr>
          <w:rFonts w:ascii="Times New Roman" w:hAnsi="Times New Roman" w:cs="Times New Roman" w:hint="eastAsia"/>
        </w:rPr>
        <w:t>In the last meeting, the</w:t>
      </w:r>
      <w:r w:rsidR="00385E9F">
        <w:rPr>
          <w:rFonts w:ascii="Times New Roman" w:hAnsi="Times New Roman" w:cs="Times New Roman" w:hint="eastAsia"/>
        </w:rPr>
        <w:t xml:space="preserve"> </w:t>
      </w:r>
      <w:r w:rsidR="00882117">
        <w:rPr>
          <w:rFonts w:ascii="Times New Roman" w:hAnsi="Times New Roman" w:cs="Times New Roman" w:hint="eastAsia"/>
        </w:rPr>
        <w:t>following requirement is FFS:</w:t>
      </w:r>
    </w:p>
    <w:p w14:paraId="60C72C95" w14:textId="77777777" w:rsidR="00882117" w:rsidRDefault="00882117" w:rsidP="00947DDB">
      <w:pPr>
        <w:rPr>
          <w:rFonts w:ascii="Times New Roman" w:hAnsi="Times New Roman" w:cs="Times New Roman"/>
        </w:rPr>
      </w:pPr>
    </w:p>
    <w:p w14:paraId="0745EC29" w14:textId="5E3C8157" w:rsidR="00882117" w:rsidRPr="00882117" w:rsidRDefault="00882117" w:rsidP="00882117">
      <w:pPr>
        <w:widowControl/>
        <w:numPr>
          <w:ilvl w:val="0"/>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882117">
        <w:rPr>
          <w:rFonts w:ascii="Times New Roman" w:eastAsia="MS Mincho" w:hAnsi="Times New Roman" w:cs="Times New Roman"/>
          <w:kern w:val="0"/>
          <w:sz w:val="20"/>
          <w:szCs w:val="20"/>
          <w:lang w:val="en-GB"/>
        </w:rPr>
        <w:t xml:space="preserve">FFS whether </w:t>
      </w:r>
      <w:r w:rsidR="00AD6F81">
        <w:rPr>
          <w:rFonts w:ascii="Times New Roman" w:hAnsi="Times New Roman" w:cs="Times New Roman" w:hint="eastAsia"/>
          <w:kern w:val="0"/>
          <w:sz w:val="20"/>
          <w:szCs w:val="20"/>
          <w:lang w:val="en-GB"/>
        </w:rPr>
        <w:t xml:space="preserve">following </w:t>
      </w:r>
      <w:r w:rsidRPr="00882117">
        <w:rPr>
          <w:rFonts w:ascii="Times New Roman" w:eastAsia="MS Mincho" w:hAnsi="Times New Roman" w:cs="Times New Roman"/>
          <w:kern w:val="0"/>
          <w:sz w:val="20"/>
          <w:szCs w:val="20"/>
          <w:lang w:val="en-GB"/>
        </w:rPr>
        <w:t xml:space="preserve">requirements are needed or not: </w:t>
      </w:r>
    </w:p>
    <w:p w14:paraId="4295C189" w14:textId="42B8C174" w:rsidR="00882117" w:rsidRPr="00882117" w:rsidRDefault="00882117" w:rsidP="005A0952">
      <w:pPr>
        <w:widowControl/>
        <w:numPr>
          <w:ilvl w:val="0"/>
          <w:numId w:val="27"/>
        </w:numPr>
        <w:overflowPunct w:val="0"/>
        <w:autoSpaceDE w:val="0"/>
        <w:autoSpaceDN w:val="0"/>
        <w:adjustRightInd w:val="0"/>
        <w:spacing w:line="259" w:lineRule="auto"/>
        <w:jc w:val="left"/>
        <w:textAlignment w:val="baseline"/>
        <w:rPr>
          <w:rFonts w:ascii="Times New Roman" w:eastAsia="MS Mincho" w:hAnsi="Times New Roman" w:cs="Times New Roman"/>
          <w:kern w:val="0"/>
          <w:sz w:val="20"/>
          <w:szCs w:val="20"/>
          <w:lang w:val="en-GB"/>
        </w:rPr>
      </w:pPr>
      <w:r>
        <w:rPr>
          <w:rFonts w:ascii="Times New Roman" w:hAnsi="Times New Roman" w:cs="Times New Roman" w:hint="eastAsia"/>
          <w:kern w:val="0"/>
          <w:sz w:val="20"/>
          <w:szCs w:val="20"/>
          <w:lang w:val="en-GB"/>
        </w:rPr>
        <w:t>TX</w:t>
      </w:r>
    </w:p>
    <w:p w14:paraId="2A34B238" w14:textId="77777777" w:rsidR="0092328E" w:rsidRPr="0092328E" w:rsidRDefault="0092328E" w:rsidP="0092328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Output power dynamics</w:t>
      </w:r>
    </w:p>
    <w:p w14:paraId="42A5C92A" w14:textId="77777777" w:rsidR="0092328E" w:rsidRPr="0092328E" w:rsidRDefault="0092328E" w:rsidP="0092328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Transmit ON/OFF power</w:t>
      </w:r>
    </w:p>
    <w:p w14:paraId="6D231A49" w14:textId="77777777" w:rsidR="0092328E" w:rsidRPr="0092328E" w:rsidRDefault="0092328E" w:rsidP="0092328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Transmit ON/OFF time mask</w:t>
      </w:r>
    </w:p>
    <w:p w14:paraId="3ED92AE2" w14:textId="34E04FC0" w:rsidR="00882117" w:rsidRPr="0092328E" w:rsidRDefault="0092328E" w:rsidP="0092328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IB</w:t>
      </w:r>
      <w:r>
        <w:rPr>
          <w:rFonts w:ascii="Times New Roman" w:hAnsi="Times New Roman" w:cs="Times New Roman" w:hint="eastAsia"/>
          <w:kern w:val="0"/>
          <w:sz w:val="20"/>
          <w:szCs w:val="20"/>
          <w:lang w:val="en-GB"/>
        </w:rPr>
        <w:t>E</w:t>
      </w:r>
    </w:p>
    <w:p w14:paraId="3A57088A" w14:textId="741DFDDD" w:rsidR="00882117" w:rsidRPr="00882117" w:rsidRDefault="00882117" w:rsidP="005A0952">
      <w:pPr>
        <w:widowControl/>
        <w:numPr>
          <w:ilvl w:val="0"/>
          <w:numId w:val="27"/>
        </w:numPr>
        <w:overflowPunct w:val="0"/>
        <w:autoSpaceDE w:val="0"/>
        <w:autoSpaceDN w:val="0"/>
        <w:adjustRightInd w:val="0"/>
        <w:spacing w:line="259" w:lineRule="auto"/>
        <w:jc w:val="left"/>
        <w:textAlignment w:val="baseline"/>
        <w:rPr>
          <w:rFonts w:ascii="Times New Roman" w:eastAsia="MS Mincho" w:hAnsi="Times New Roman" w:cs="Times New Roman"/>
          <w:kern w:val="0"/>
          <w:sz w:val="20"/>
          <w:szCs w:val="20"/>
          <w:lang w:val="en-GB"/>
        </w:rPr>
      </w:pPr>
      <w:r>
        <w:rPr>
          <w:rFonts w:ascii="Times New Roman" w:hAnsi="Times New Roman" w:cs="Times New Roman" w:hint="eastAsia"/>
          <w:kern w:val="0"/>
          <w:sz w:val="20"/>
          <w:szCs w:val="20"/>
          <w:lang w:val="en-GB"/>
        </w:rPr>
        <w:t>RX</w:t>
      </w:r>
    </w:p>
    <w:p w14:paraId="67CED704"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ACS</w:t>
      </w:r>
    </w:p>
    <w:p w14:paraId="051B9C02"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In-band blocking</w:t>
      </w:r>
    </w:p>
    <w:p w14:paraId="0F3CAD41"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Out-of-band blocking</w:t>
      </w:r>
    </w:p>
    <w:p w14:paraId="25CF56C1"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Narrow band blocking</w:t>
      </w:r>
    </w:p>
    <w:p w14:paraId="1E3FF02C"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Receiver spurious response</w:t>
      </w:r>
    </w:p>
    <w:p w14:paraId="15ED9B75"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Rx spurious emission</w:t>
      </w:r>
    </w:p>
    <w:p w14:paraId="0E817E5E" w14:textId="1F4501E4" w:rsidR="00882117" w:rsidRDefault="00882117" w:rsidP="00947DDB">
      <w:pPr>
        <w:rPr>
          <w:rFonts w:ascii="Times New Roman" w:hAnsi="Times New Roman" w:cs="Times New Roman"/>
        </w:rPr>
      </w:pPr>
      <w:r>
        <w:rPr>
          <w:rFonts w:ascii="Times New Roman" w:hAnsi="Times New Roman" w:cs="Times New Roman" w:hint="eastAsia"/>
        </w:rPr>
        <w:t>In this contribution we provide our views on these requirements.</w:t>
      </w:r>
    </w:p>
    <w:p w14:paraId="71A8FC15" w14:textId="6CC299A2" w:rsidR="00C50168" w:rsidRPr="00AD6F81" w:rsidRDefault="0040353F" w:rsidP="00E416D9">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7A702329" w14:textId="0AFA0331" w:rsidR="0092328E" w:rsidRPr="0092328E" w:rsidRDefault="00AD6F81" w:rsidP="0092328E">
      <w:pPr>
        <w:widowControl/>
        <w:numPr>
          <w:ilvl w:val="0"/>
          <w:numId w:val="28"/>
        </w:numPr>
        <w:overflowPunct w:val="0"/>
        <w:autoSpaceDE w:val="0"/>
        <w:autoSpaceDN w:val="0"/>
        <w:adjustRightInd w:val="0"/>
        <w:spacing w:after="180" w:line="259" w:lineRule="auto"/>
        <w:jc w:val="left"/>
        <w:textAlignment w:val="baseline"/>
        <w:rPr>
          <w:rFonts w:ascii="Times New Roman" w:hAnsi="Times New Roman" w:cs="Times New Roman"/>
          <w:b/>
          <w:bCs/>
          <w:kern w:val="0"/>
          <w:sz w:val="20"/>
          <w:szCs w:val="20"/>
          <w:lang w:val="en-GB"/>
        </w:rPr>
      </w:pPr>
      <w:r w:rsidRPr="00882117">
        <w:rPr>
          <w:rFonts w:ascii="Times New Roman" w:eastAsia="MS Mincho" w:hAnsi="Times New Roman" w:cs="Times New Roman"/>
          <w:b/>
          <w:bCs/>
          <w:kern w:val="0"/>
          <w:sz w:val="20"/>
          <w:szCs w:val="20"/>
          <w:lang w:val="en-GB"/>
        </w:rPr>
        <w:t>Output power dynamic</w:t>
      </w:r>
      <w:r w:rsidR="0092328E">
        <w:rPr>
          <w:rFonts w:ascii="Times New Roman" w:hAnsi="Times New Roman" w:cs="Times New Roman" w:hint="eastAsia"/>
          <w:b/>
          <w:bCs/>
          <w:kern w:val="0"/>
          <w:sz w:val="20"/>
          <w:szCs w:val="20"/>
          <w:lang w:val="en-GB"/>
        </w:rPr>
        <w:t>/</w:t>
      </w:r>
      <w:r w:rsidR="0092328E" w:rsidRPr="0092328E">
        <w:rPr>
          <w:rFonts w:ascii="Times New Roman" w:eastAsia="MS Mincho" w:hAnsi="Times New Roman" w:cs="Times New Roman"/>
          <w:kern w:val="0"/>
          <w:sz w:val="20"/>
          <w:szCs w:val="20"/>
          <w:lang w:val="en-GB"/>
        </w:rPr>
        <w:t xml:space="preserve"> </w:t>
      </w:r>
      <w:r w:rsidR="0092328E" w:rsidRPr="0092328E">
        <w:rPr>
          <w:rFonts w:ascii="Times New Roman" w:eastAsia="MS Mincho" w:hAnsi="Times New Roman" w:cs="Times New Roman"/>
          <w:b/>
          <w:bCs/>
          <w:kern w:val="0"/>
          <w:sz w:val="20"/>
          <w:szCs w:val="20"/>
          <w:lang w:val="en-GB"/>
        </w:rPr>
        <w:t>Transmit ON/OFF time mask</w:t>
      </w:r>
      <w:r w:rsidR="0092328E">
        <w:rPr>
          <w:rFonts w:ascii="Times New Roman" w:hAnsi="Times New Roman" w:cs="Times New Roman" w:hint="eastAsia"/>
          <w:b/>
          <w:bCs/>
          <w:kern w:val="0"/>
          <w:sz w:val="20"/>
          <w:szCs w:val="20"/>
          <w:lang w:val="en-GB"/>
        </w:rPr>
        <w:t>/</w:t>
      </w:r>
      <w:r w:rsidR="0092328E" w:rsidRPr="0092328E">
        <w:rPr>
          <w:rFonts w:ascii="Times New Roman" w:hAnsi="Times New Roman" w:cs="Times New Roman"/>
          <w:b/>
          <w:bCs/>
          <w:kern w:val="0"/>
          <w:sz w:val="20"/>
          <w:szCs w:val="20"/>
          <w:lang w:val="en-GB"/>
        </w:rPr>
        <w:t>Transmit ON/OFF power</w:t>
      </w:r>
    </w:p>
    <w:p w14:paraId="048AE005" w14:textId="4348FA16" w:rsidR="00AD6F81" w:rsidRDefault="0092328E" w:rsidP="0092328E">
      <w:pPr>
        <w:widowControl/>
        <w:overflowPunct w:val="0"/>
        <w:autoSpaceDE w:val="0"/>
        <w:autoSpaceDN w:val="0"/>
        <w:adjustRightInd w:val="0"/>
        <w:spacing w:after="180" w:line="259" w:lineRule="auto"/>
        <w:jc w:val="left"/>
        <w:textAlignment w:val="baseline"/>
        <w:rPr>
          <w:rFonts w:ascii="Times New Roman" w:hAnsi="Times New Roman" w:cs="Times New Roman"/>
          <w:kern w:val="0"/>
          <w:sz w:val="20"/>
          <w:szCs w:val="20"/>
          <w:lang w:val="en-GB"/>
        </w:rPr>
      </w:pPr>
      <w:r w:rsidRPr="0092328E">
        <w:rPr>
          <w:rFonts w:ascii="Times New Roman" w:hAnsi="Times New Roman" w:cs="Times New Roman" w:hint="eastAsia"/>
          <w:kern w:val="0"/>
          <w:sz w:val="20"/>
          <w:szCs w:val="20"/>
          <w:lang w:val="en-GB"/>
        </w:rPr>
        <w:t>A</w:t>
      </w:r>
      <w:r>
        <w:rPr>
          <w:rFonts w:ascii="Times New Roman" w:hAnsi="Times New Roman" w:cs="Times New Roman" w:hint="eastAsia"/>
          <w:kern w:val="0"/>
          <w:sz w:val="20"/>
          <w:szCs w:val="20"/>
          <w:lang w:val="en-GB"/>
        </w:rPr>
        <w:t>s we mentioned in the last meeting, unlike AIoT BS, the intermediate UE need to support both NR and AIoT, and all these requirements are already verified in NR requirements, and not need to be defined for AIoT side.</w:t>
      </w:r>
    </w:p>
    <w:p w14:paraId="136297A7" w14:textId="5A5968D3" w:rsidR="000D7D65" w:rsidRPr="000D7D65" w:rsidRDefault="000D7D65" w:rsidP="000D7D65">
      <w:pPr>
        <w:widowControl/>
        <w:numPr>
          <w:ilvl w:val="0"/>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0D7D65">
        <w:rPr>
          <w:rFonts w:ascii="Times New Roman" w:eastAsia="MS Mincho" w:hAnsi="Times New Roman" w:cs="Times New Roman"/>
          <w:b/>
          <w:bCs/>
          <w:kern w:val="0"/>
          <w:sz w:val="20"/>
          <w:szCs w:val="20"/>
          <w:lang w:val="en-GB"/>
        </w:rPr>
        <w:t>IBE</w:t>
      </w:r>
    </w:p>
    <w:p w14:paraId="73AB4E7A" w14:textId="2CF8791D" w:rsidR="000D7D65" w:rsidRPr="000D7D65" w:rsidRDefault="000D7D65" w:rsidP="000D7D65">
      <w:pPr>
        <w:widowControl/>
        <w:overflowPunct w:val="0"/>
        <w:autoSpaceDE w:val="0"/>
        <w:autoSpaceDN w:val="0"/>
        <w:adjustRightInd w:val="0"/>
        <w:spacing w:after="180" w:line="259" w:lineRule="auto"/>
        <w:jc w:val="left"/>
        <w:textAlignment w:val="baseline"/>
        <w:rPr>
          <w:rFonts w:ascii="Times New Roman" w:hAnsi="Times New Roman" w:cs="Times New Roman"/>
          <w:kern w:val="0"/>
          <w:sz w:val="20"/>
          <w:szCs w:val="20"/>
          <w:lang w:val="en-GB"/>
        </w:rPr>
      </w:pPr>
      <w:r w:rsidRPr="000D7D65">
        <w:rPr>
          <w:rFonts w:ascii="Times New Roman" w:hAnsi="Times New Roman" w:cs="Times New Roman" w:hint="eastAsia"/>
          <w:kern w:val="0"/>
          <w:sz w:val="20"/>
          <w:szCs w:val="20"/>
          <w:lang w:val="en-GB"/>
        </w:rPr>
        <w:t>In</w:t>
      </w:r>
      <w:r>
        <w:rPr>
          <w:rFonts w:ascii="Times New Roman" w:hAnsi="Times New Roman" w:cs="Times New Roman" w:hint="eastAsia"/>
          <w:kern w:val="0"/>
          <w:sz w:val="20"/>
          <w:szCs w:val="20"/>
          <w:lang w:val="en-GB"/>
        </w:rPr>
        <w:t xml:space="preserve"> [2], we provide the co-existence study for D2T2 </w:t>
      </w:r>
      <w:r>
        <w:rPr>
          <w:rFonts w:ascii="Times New Roman" w:hAnsi="Times New Roman" w:cs="Times New Roman"/>
          <w:kern w:val="0"/>
          <w:sz w:val="20"/>
          <w:szCs w:val="20"/>
          <w:lang w:val="en-GB"/>
        </w:rPr>
        <w:t>and</w:t>
      </w:r>
      <w:r>
        <w:rPr>
          <w:rFonts w:ascii="Times New Roman" w:hAnsi="Times New Roman" w:cs="Times New Roman" w:hint="eastAsia"/>
          <w:kern w:val="0"/>
          <w:sz w:val="20"/>
          <w:szCs w:val="20"/>
          <w:lang w:val="en-GB"/>
        </w:rPr>
        <w:t xml:space="preserve"> we observe that reusing NR IBE assumption for intermediate reader may lead to large </w:t>
      </w:r>
      <w:r>
        <w:rPr>
          <w:rFonts w:ascii="Times New Roman" w:hAnsi="Times New Roman" w:cs="Times New Roman"/>
          <w:kern w:val="0"/>
          <w:sz w:val="20"/>
          <w:szCs w:val="20"/>
          <w:lang w:val="en-GB"/>
        </w:rPr>
        <w:t>throughput</w:t>
      </w:r>
      <w:r>
        <w:rPr>
          <w:rFonts w:ascii="Times New Roman" w:hAnsi="Times New Roman" w:cs="Times New Roman" w:hint="eastAsia"/>
          <w:kern w:val="0"/>
          <w:sz w:val="20"/>
          <w:szCs w:val="20"/>
          <w:lang w:val="en-GB"/>
        </w:rPr>
        <w:t xml:space="preserve"> loss in NR, which should be updated based on co-existence study.</w:t>
      </w:r>
    </w:p>
    <w:p w14:paraId="1D76BA6E" w14:textId="0CD5730C" w:rsidR="000D7D65" w:rsidRPr="000D7D65" w:rsidRDefault="000D7D65" w:rsidP="000D7D65">
      <w:pPr>
        <w:widowControl/>
        <w:overflowPunct w:val="0"/>
        <w:autoSpaceDE w:val="0"/>
        <w:autoSpaceDN w:val="0"/>
        <w:adjustRightInd w:val="0"/>
        <w:spacing w:after="180" w:line="259" w:lineRule="auto"/>
        <w:jc w:val="left"/>
        <w:textAlignment w:val="baseline"/>
        <w:rPr>
          <w:rFonts w:ascii="Times New Roman" w:hAnsi="Times New Roman" w:cs="Times New Roman"/>
          <w:b/>
          <w:bCs/>
          <w:kern w:val="0"/>
          <w:sz w:val="20"/>
          <w:szCs w:val="20"/>
          <w:lang w:val="en-GB"/>
        </w:rPr>
      </w:pPr>
      <w:r w:rsidRPr="000D7D65">
        <w:rPr>
          <w:rFonts w:ascii="Times New Roman" w:hAnsi="Times New Roman" w:cs="Times New Roman"/>
          <w:b/>
          <w:bCs/>
          <w:kern w:val="0"/>
          <w:sz w:val="20"/>
          <w:szCs w:val="20"/>
          <w:lang w:val="en-GB"/>
        </w:rPr>
        <w:t>O</w:t>
      </w:r>
      <w:r w:rsidRPr="000D7D65">
        <w:rPr>
          <w:rFonts w:ascii="Times New Roman" w:hAnsi="Times New Roman" w:cs="Times New Roman" w:hint="eastAsia"/>
          <w:b/>
          <w:bCs/>
          <w:kern w:val="0"/>
          <w:sz w:val="20"/>
          <w:szCs w:val="20"/>
          <w:lang w:val="en-GB"/>
        </w:rPr>
        <w:t xml:space="preserve">bservation 1: The NR IBE assumption will lead to co-existence issue </w:t>
      </w:r>
      <w:r w:rsidRPr="000D7D65">
        <w:rPr>
          <w:rFonts w:ascii="Times New Roman" w:hAnsi="Times New Roman" w:cs="Times New Roman"/>
          <w:b/>
          <w:bCs/>
          <w:kern w:val="0"/>
          <w:sz w:val="20"/>
          <w:szCs w:val="20"/>
          <w:lang w:val="en-GB"/>
        </w:rPr>
        <w:t>which</w:t>
      </w:r>
      <w:r w:rsidRPr="000D7D65">
        <w:rPr>
          <w:rFonts w:ascii="Times New Roman" w:hAnsi="Times New Roman" w:cs="Times New Roman" w:hint="eastAsia"/>
          <w:b/>
          <w:bCs/>
          <w:kern w:val="0"/>
          <w:sz w:val="20"/>
          <w:szCs w:val="20"/>
          <w:lang w:val="en-GB"/>
        </w:rPr>
        <w:t xml:space="preserve"> need to be updated for intermediated UE. </w:t>
      </w:r>
    </w:p>
    <w:p w14:paraId="39564251" w14:textId="747C8C21" w:rsidR="005A0952" w:rsidRPr="005A0952" w:rsidRDefault="005A0952" w:rsidP="005A0952">
      <w:pPr>
        <w:widowControl/>
        <w:overflowPunct w:val="0"/>
        <w:autoSpaceDE w:val="0"/>
        <w:autoSpaceDN w:val="0"/>
        <w:adjustRightInd w:val="0"/>
        <w:spacing w:after="180" w:line="259" w:lineRule="auto"/>
        <w:jc w:val="left"/>
        <w:textAlignment w:val="baseline"/>
        <w:rPr>
          <w:rFonts w:ascii="Times New Roman" w:hAnsi="Times New Roman" w:cs="Times New Roman"/>
          <w:b/>
          <w:bCs/>
          <w:kern w:val="0"/>
          <w:sz w:val="20"/>
          <w:szCs w:val="20"/>
          <w:lang w:val="en-GB"/>
        </w:rPr>
      </w:pPr>
      <w:r w:rsidRPr="005A0952">
        <w:rPr>
          <w:rFonts w:ascii="Times New Roman" w:hAnsi="Times New Roman" w:cs="Times New Roman"/>
          <w:b/>
          <w:bCs/>
          <w:kern w:val="0"/>
          <w:sz w:val="20"/>
          <w:szCs w:val="20"/>
          <w:lang w:val="en-GB"/>
        </w:rPr>
        <w:t>Proposal</w:t>
      </w:r>
      <w:r w:rsidRPr="005A0952">
        <w:rPr>
          <w:rFonts w:ascii="Times New Roman" w:hAnsi="Times New Roman" w:cs="Times New Roman" w:hint="eastAsia"/>
          <w:b/>
          <w:bCs/>
          <w:kern w:val="0"/>
          <w:sz w:val="20"/>
          <w:szCs w:val="20"/>
          <w:lang w:val="en-GB"/>
        </w:rPr>
        <w:t xml:space="preserve"> 1: The following Tx requirement is not needed for </w:t>
      </w:r>
      <w:r w:rsidR="0092328E">
        <w:rPr>
          <w:rFonts w:ascii="Times New Roman" w:hAnsi="Times New Roman" w:cs="Times New Roman" w:hint="eastAsia"/>
          <w:b/>
          <w:bCs/>
          <w:kern w:val="0"/>
          <w:sz w:val="20"/>
          <w:szCs w:val="20"/>
          <w:lang w:val="en-GB"/>
        </w:rPr>
        <w:t>intermediate UE</w:t>
      </w:r>
    </w:p>
    <w:p w14:paraId="4E80188F" w14:textId="77777777" w:rsidR="0092328E" w:rsidRPr="0092328E" w:rsidRDefault="0092328E" w:rsidP="0092328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b/>
          <w:bCs/>
          <w:kern w:val="0"/>
          <w:sz w:val="20"/>
          <w:szCs w:val="20"/>
          <w:lang w:val="en-GB"/>
        </w:rPr>
      </w:pPr>
      <w:r w:rsidRPr="0092328E">
        <w:rPr>
          <w:rFonts w:ascii="Times New Roman" w:eastAsia="MS Mincho" w:hAnsi="Times New Roman" w:cs="Times New Roman"/>
          <w:b/>
          <w:bCs/>
          <w:kern w:val="0"/>
          <w:sz w:val="20"/>
          <w:szCs w:val="20"/>
          <w:lang w:val="en-GB"/>
        </w:rPr>
        <w:t>Output power dynamics</w:t>
      </w:r>
    </w:p>
    <w:p w14:paraId="233AF3A7" w14:textId="77777777" w:rsidR="0092328E" w:rsidRPr="0092328E" w:rsidRDefault="0092328E" w:rsidP="0092328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b/>
          <w:bCs/>
          <w:kern w:val="0"/>
          <w:sz w:val="20"/>
          <w:szCs w:val="20"/>
          <w:lang w:val="en-GB"/>
        </w:rPr>
      </w:pPr>
      <w:r w:rsidRPr="0092328E">
        <w:rPr>
          <w:rFonts w:ascii="Times New Roman" w:eastAsia="MS Mincho" w:hAnsi="Times New Roman" w:cs="Times New Roman"/>
          <w:b/>
          <w:bCs/>
          <w:kern w:val="0"/>
          <w:sz w:val="20"/>
          <w:szCs w:val="20"/>
          <w:lang w:val="en-GB"/>
        </w:rPr>
        <w:t>Transmit ON/OFF power</w:t>
      </w:r>
    </w:p>
    <w:p w14:paraId="27A20F02" w14:textId="77777777" w:rsidR="0092328E" w:rsidRPr="0092328E" w:rsidRDefault="0092328E" w:rsidP="0092328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b/>
          <w:bCs/>
          <w:kern w:val="0"/>
          <w:sz w:val="20"/>
          <w:szCs w:val="20"/>
          <w:lang w:val="en-GB"/>
        </w:rPr>
      </w:pPr>
      <w:r w:rsidRPr="0092328E">
        <w:rPr>
          <w:rFonts w:ascii="Times New Roman" w:eastAsia="MS Mincho" w:hAnsi="Times New Roman" w:cs="Times New Roman"/>
          <w:b/>
          <w:bCs/>
          <w:kern w:val="0"/>
          <w:sz w:val="20"/>
          <w:szCs w:val="20"/>
          <w:lang w:val="en-GB"/>
        </w:rPr>
        <w:lastRenderedPageBreak/>
        <w:t>Transmit ON/OFF time mask</w:t>
      </w:r>
    </w:p>
    <w:p w14:paraId="2808D534" w14:textId="6A1539C9" w:rsidR="005A0952" w:rsidRDefault="005A0952" w:rsidP="000D7D65">
      <w:pPr>
        <w:widowControl/>
        <w:overflowPunct w:val="0"/>
        <w:autoSpaceDE w:val="0"/>
        <w:autoSpaceDN w:val="0"/>
        <w:adjustRightInd w:val="0"/>
        <w:spacing w:after="180" w:line="259" w:lineRule="auto"/>
        <w:jc w:val="left"/>
        <w:textAlignment w:val="baseline"/>
        <w:rPr>
          <w:rFonts w:ascii="Times New Roman" w:hAnsi="Times New Roman" w:cs="Times New Roman"/>
          <w:b/>
          <w:bCs/>
          <w:kern w:val="0"/>
          <w:sz w:val="20"/>
          <w:szCs w:val="20"/>
          <w:lang w:val="en-GB"/>
        </w:rPr>
      </w:pPr>
    </w:p>
    <w:p w14:paraId="5D20FFFD" w14:textId="419BC34E" w:rsidR="000D7D65" w:rsidRPr="0092328E" w:rsidRDefault="000D7D65" w:rsidP="000D7D65">
      <w:pPr>
        <w:widowControl/>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Pr>
          <w:rFonts w:ascii="Times New Roman" w:hAnsi="Times New Roman" w:cs="Times New Roman"/>
          <w:b/>
          <w:bCs/>
          <w:kern w:val="0"/>
          <w:sz w:val="20"/>
          <w:szCs w:val="20"/>
          <w:lang w:val="en-GB"/>
        </w:rPr>
        <w:t>Proposal</w:t>
      </w:r>
      <w:r>
        <w:rPr>
          <w:rFonts w:ascii="Times New Roman" w:hAnsi="Times New Roman" w:cs="Times New Roman" w:hint="eastAsia"/>
          <w:b/>
          <w:bCs/>
          <w:kern w:val="0"/>
          <w:sz w:val="20"/>
          <w:szCs w:val="20"/>
          <w:lang w:val="en-GB"/>
        </w:rPr>
        <w:t xml:space="preserve"> 2: The ACLR should be defined for intermediated UE based on co-existence study instead of reuse NR IBE.</w:t>
      </w:r>
    </w:p>
    <w:p w14:paraId="670BA3D1" w14:textId="076BEDBC" w:rsidR="005A0952" w:rsidRPr="0092328E" w:rsidRDefault="0092328E" w:rsidP="0092328E">
      <w:pPr>
        <w:widowControl/>
        <w:numPr>
          <w:ilvl w:val="0"/>
          <w:numId w:val="28"/>
        </w:numPr>
        <w:overflowPunct w:val="0"/>
        <w:autoSpaceDE w:val="0"/>
        <w:autoSpaceDN w:val="0"/>
        <w:adjustRightInd w:val="0"/>
        <w:spacing w:after="180" w:line="259" w:lineRule="auto"/>
        <w:jc w:val="left"/>
        <w:textAlignment w:val="baseline"/>
        <w:rPr>
          <w:rFonts w:ascii="Times New Roman" w:hAnsi="Times New Roman" w:cs="Times New Roman"/>
          <w:b/>
          <w:bCs/>
          <w:kern w:val="0"/>
          <w:sz w:val="20"/>
          <w:szCs w:val="20"/>
          <w:lang w:val="en-GB"/>
        </w:rPr>
      </w:pPr>
      <w:r w:rsidRPr="0092328E">
        <w:rPr>
          <w:rFonts w:ascii="Times New Roman" w:hAnsi="Times New Roman" w:cs="Times New Roman"/>
          <w:b/>
          <w:bCs/>
          <w:kern w:val="0"/>
          <w:sz w:val="20"/>
          <w:szCs w:val="20"/>
          <w:lang w:val="en-GB"/>
        </w:rPr>
        <w:t>In-band blocking</w:t>
      </w:r>
      <w:r>
        <w:rPr>
          <w:rFonts w:ascii="Times New Roman" w:hAnsi="Times New Roman" w:cs="Times New Roman" w:hint="eastAsia"/>
          <w:b/>
          <w:bCs/>
          <w:kern w:val="0"/>
          <w:sz w:val="20"/>
          <w:szCs w:val="20"/>
          <w:lang w:val="en-GB"/>
        </w:rPr>
        <w:t>/</w:t>
      </w:r>
      <w:r w:rsidRPr="0092328E">
        <w:rPr>
          <w:rFonts w:ascii="Times New Roman" w:hAnsi="Times New Roman" w:cs="Times New Roman"/>
          <w:b/>
          <w:bCs/>
          <w:kern w:val="0"/>
          <w:sz w:val="20"/>
          <w:szCs w:val="20"/>
          <w:lang w:val="en-GB"/>
        </w:rPr>
        <w:t>Out-of-band blocking</w:t>
      </w:r>
      <w:r>
        <w:rPr>
          <w:rFonts w:ascii="Times New Roman" w:hAnsi="Times New Roman" w:cs="Times New Roman" w:hint="eastAsia"/>
          <w:b/>
          <w:bCs/>
          <w:kern w:val="0"/>
          <w:sz w:val="20"/>
          <w:szCs w:val="20"/>
          <w:lang w:val="en-GB"/>
        </w:rPr>
        <w:t>/</w:t>
      </w:r>
      <w:r w:rsidRPr="0092328E">
        <w:rPr>
          <w:rFonts w:ascii="Times New Roman" w:hAnsi="Times New Roman" w:cs="Times New Roman"/>
          <w:b/>
          <w:bCs/>
          <w:kern w:val="0"/>
          <w:sz w:val="20"/>
          <w:szCs w:val="20"/>
          <w:lang w:val="en-GB"/>
        </w:rPr>
        <w:t>Narrow band blocking</w:t>
      </w:r>
      <w:r>
        <w:rPr>
          <w:rFonts w:ascii="Times New Roman" w:hAnsi="Times New Roman" w:cs="Times New Roman" w:hint="eastAsia"/>
          <w:b/>
          <w:bCs/>
          <w:kern w:val="0"/>
          <w:sz w:val="20"/>
          <w:szCs w:val="20"/>
          <w:lang w:val="en-GB"/>
        </w:rPr>
        <w:t>/</w:t>
      </w:r>
      <w:r w:rsidRPr="0092328E">
        <w:rPr>
          <w:rFonts w:ascii="Times New Roman" w:hAnsi="Times New Roman" w:cs="Times New Roman"/>
          <w:b/>
          <w:bCs/>
          <w:kern w:val="0"/>
          <w:sz w:val="20"/>
          <w:szCs w:val="20"/>
          <w:lang w:val="en-GB"/>
        </w:rPr>
        <w:t>Receiver spurious response</w:t>
      </w:r>
      <w:r>
        <w:rPr>
          <w:rFonts w:ascii="Times New Roman" w:hAnsi="Times New Roman" w:cs="Times New Roman" w:hint="eastAsia"/>
          <w:b/>
          <w:bCs/>
          <w:kern w:val="0"/>
          <w:sz w:val="20"/>
          <w:szCs w:val="20"/>
          <w:lang w:val="en-GB"/>
        </w:rPr>
        <w:t>/</w:t>
      </w:r>
      <w:r w:rsidRPr="0092328E">
        <w:rPr>
          <w:rFonts w:ascii="Times New Roman" w:hAnsi="Times New Roman" w:cs="Times New Roman"/>
          <w:b/>
          <w:bCs/>
          <w:kern w:val="0"/>
          <w:sz w:val="20"/>
          <w:szCs w:val="20"/>
          <w:lang w:val="en-GB"/>
        </w:rPr>
        <w:t>Rx spurious emission</w:t>
      </w:r>
      <w:r w:rsidR="005A0952" w:rsidRPr="0092328E">
        <w:rPr>
          <w:rFonts w:ascii="Times New Roman" w:hAnsi="Times New Roman" w:cs="Times New Roman" w:hint="eastAsia"/>
          <w:b/>
          <w:bCs/>
          <w:kern w:val="0"/>
          <w:sz w:val="20"/>
          <w:szCs w:val="20"/>
          <w:lang w:val="en-GB"/>
        </w:rPr>
        <w:t xml:space="preserve"> </w:t>
      </w:r>
    </w:p>
    <w:p w14:paraId="5F300375" w14:textId="32D526FE" w:rsidR="005A0952" w:rsidRPr="005A0952" w:rsidRDefault="0092328E" w:rsidP="005A0952">
      <w:pPr>
        <w:widowControl/>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Pr>
          <w:rFonts w:ascii="Times New Roman" w:hAnsi="Times New Roman" w:cs="Times New Roman" w:hint="eastAsia"/>
          <w:kern w:val="0"/>
          <w:sz w:val="20"/>
          <w:szCs w:val="20"/>
          <w:lang w:val="en-GB"/>
        </w:rPr>
        <w:t xml:space="preserve">Similar to Tx requirements, these requirements are fully verified form NR side when the D2R is in the DL spectrum. </w:t>
      </w: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f the intermediate UE need to support receive the D2R in UL spectrum, all these </w:t>
      </w:r>
      <w:r>
        <w:rPr>
          <w:rFonts w:ascii="Times New Roman" w:hAnsi="Times New Roman" w:cs="Times New Roman"/>
          <w:kern w:val="0"/>
          <w:sz w:val="20"/>
          <w:szCs w:val="20"/>
          <w:lang w:val="en-GB"/>
        </w:rPr>
        <w:t>requirements</w:t>
      </w:r>
      <w:r>
        <w:rPr>
          <w:rFonts w:ascii="Times New Roman" w:hAnsi="Times New Roman" w:cs="Times New Roman" w:hint="eastAsia"/>
          <w:kern w:val="0"/>
          <w:sz w:val="20"/>
          <w:szCs w:val="20"/>
          <w:lang w:val="en-GB"/>
        </w:rPr>
        <w:t xml:space="preserve"> need to be defined since different receiver is used.</w:t>
      </w:r>
    </w:p>
    <w:p w14:paraId="3F47BB12" w14:textId="77777777" w:rsidR="00AD6F81" w:rsidRDefault="00AD6F81" w:rsidP="00E416D9">
      <w:pPr>
        <w:rPr>
          <w:rFonts w:ascii="Times New Roman" w:hAnsi="Times New Roman" w:cs="Times New Roman"/>
          <w:b/>
          <w:bCs/>
          <w:kern w:val="0"/>
          <w:sz w:val="20"/>
          <w:szCs w:val="20"/>
          <w:lang w:val="en-GB"/>
        </w:rPr>
      </w:pPr>
    </w:p>
    <w:p w14:paraId="1E14433E" w14:textId="7E7EDF58" w:rsidR="005A0952" w:rsidRPr="0092328E" w:rsidRDefault="005A0952" w:rsidP="00E416D9">
      <w:pPr>
        <w:rPr>
          <w:rFonts w:ascii="Times New Roman" w:hAnsi="Times New Roman" w:cs="Times New Roman"/>
          <w:b/>
          <w:bCs/>
          <w:kern w:val="0"/>
          <w:sz w:val="20"/>
          <w:szCs w:val="20"/>
          <w:lang w:val="en-GB"/>
        </w:rPr>
      </w:pPr>
      <w:r>
        <w:rPr>
          <w:rFonts w:ascii="Times New Roman" w:hAnsi="Times New Roman" w:cs="Times New Roman"/>
          <w:b/>
          <w:bCs/>
          <w:kern w:val="0"/>
          <w:sz w:val="20"/>
          <w:szCs w:val="20"/>
          <w:lang w:val="en-GB"/>
        </w:rPr>
        <w:t>P</w:t>
      </w:r>
      <w:r>
        <w:rPr>
          <w:rFonts w:ascii="Times New Roman" w:hAnsi="Times New Roman" w:cs="Times New Roman" w:hint="eastAsia"/>
          <w:b/>
          <w:bCs/>
          <w:kern w:val="0"/>
          <w:sz w:val="20"/>
          <w:szCs w:val="20"/>
          <w:lang w:val="en-GB"/>
        </w:rPr>
        <w:t xml:space="preserve">roposal </w:t>
      </w:r>
      <w:r w:rsidR="000D7D65">
        <w:rPr>
          <w:rFonts w:ascii="Times New Roman" w:hAnsi="Times New Roman" w:cs="Times New Roman" w:hint="eastAsia"/>
          <w:b/>
          <w:bCs/>
          <w:kern w:val="0"/>
          <w:sz w:val="20"/>
          <w:szCs w:val="20"/>
          <w:lang w:val="en-GB"/>
        </w:rPr>
        <w:t>3</w:t>
      </w:r>
      <w:r>
        <w:rPr>
          <w:rFonts w:ascii="Times New Roman" w:hAnsi="Times New Roman" w:cs="Times New Roman" w:hint="eastAsia"/>
          <w:b/>
          <w:bCs/>
          <w:kern w:val="0"/>
          <w:sz w:val="20"/>
          <w:szCs w:val="20"/>
          <w:lang w:val="en-GB"/>
        </w:rPr>
        <w:t xml:space="preserve">: The following Rx requirement is </w:t>
      </w:r>
      <w:r w:rsidR="0092328E">
        <w:rPr>
          <w:rFonts w:ascii="Times New Roman" w:hAnsi="Times New Roman" w:cs="Times New Roman" w:hint="eastAsia"/>
          <w:b/>
          <w:bCs/>
          <w:kern w:val="0"/>
          <w:sz w:val="20"/>
          <w:szCs w:val="20"/>
          <w:lang w:val="en-GB"/>
        </w:rPr>
        <w:t xml:space="preserve">only defined </w:t>
      </w:r>
      <w:r>
        <w:rPr>
          <w:rFonts w:ascii="Times New Roman" w:hAnsi="Times New Roman" w:cs="Times New Roman" w:hint="eastAsia"/>
          <w:b/>
          <w:bCs/>
          <w:kern w:val="0"/>
          <w:sz w:val="20"/>
          <w:szCs w:val="20"/>
          <w:lang w:val="en-GB"/>
        </w:rPr>
        <w:t xml:space="preserve">for </w:t>
      </w:r>
      <w:r w:rsidR="0092328E">
        <w:rPr>
          <w:rFonts w:ascii="Times New Roman" w:hAnsi="Times New Roman" w:cs="Times New Roman"/>
          <w:b/>
          <w:bCs/>
          <w:kern w:val="0"/>
          <w:sz w:val="20"/>
          <w:szCs w:val="20"/>
          <w:lang w:val="en-GB"/>
        </w:rPr>
        <w:t>intermediate</w:t>
      </w:r>
      <w:r w:rsidR="0092328E">
        <w:rPr>
          <w:rFonts w:ascii="Times New Roman" w:hAnsi="Times New Roman" w:cs="Times New Roman" w:hint="eastAsia"/>
          <w:b/>
          <w:bCs/>
          <w:kern w:val="0"/>
          <w:sz w:val="20"/>
          <w:szCs w:val="20"/>
          <w:lang w:val="en-GB"/>
        </w:rPr>
        <w:t xml:space="preserve"> UE when it need to support receive D2R in UL spectrum</w:t>
      </w:r>
    </w:p>
    <w:p w14:paraId="1DE2EE9B" w14:textId="77777777" w:rsidR="005A0952" w:rsidRPr="005A0952" w:rsidRDefault="005A0952" w:rsidP="00E416D9">
      <w:pPr>
        <w:rPr>
          <w:rFonts w:ascii="Times New Roman" w:hAnsi="Times New Roman" w:cs="Times New Roman"/>
          <w:b/>
          <w:bCs/>
          <w:lang w:val="en-GB"/>
        </w:rPr>
      </w:pPr>
    </w:p>
    <w:p w14:paraId="754C4E78"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92328E">
        <w:rPr>
          <w:rFonts w:ascii="Times New Roman" w:eastAsia="MS Mincho" w:hAnsi="Times New Roman" w:cs="Times New Roman"/>
          <w:b/>
          <w:bCs/>
          <w:kern w:val="0"/>
          <w:sz w:val="20"/>
          <w:szCs w:val="20"/>
          <w:lang w:val="en-GB"/>
        </w:rPr>
        <w:t>In-band blocking</w:t>
      </w:r>
    </w:p>
    <w:p w14:paraId="0B6B3A6C"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92328E">
        <w:rPr>
          <w:rFonts w:ascii="Times New Roman" w:eastAsia="MS Mincho" w:hAnsi="Times New Roman" w:cs="Times New Roman"/>
          <w:b/>
          <w:bCs/>
          <w:kern w:val="0"/>
          <w:sz w:val="20"/>
          <w:szCs w:val="20"/>
          <w:lang w:val="en-GB"/>
        </w:rPr>
        <w:t>Out-of-band blocking</w:t>
      </w:r>
    </w:p>
    <w:p w14:paraId="2BACF935"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92328E">
        <w:rPr>
          <w:rFonts w:ascii="Times New Roman" w:eastAsia="MS Mincho" w:hAnsi="Times New Roman" w:cs="Times New Roman"/>
          <w:b/>
          <w:bCs/>
          <w:kern w:val="0"/>
          <w:sz w:val="20"/>
          <w:szCs w:val="20"/>
          <w:lang w:val="en-GB"/>
        </w:rPr>
        <w:t>Narrow band blocking</w:t>
      </w:r>
    </w:p>
    <w:p w14:paraId="25E13408"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92328E">
        <w:rPr>
          <w:rFonts w:ascii="Times New Roman" w:eastAsia="MS Mincho" w:hAnsi="Times New Roman" w:cs="Times New Roman"/>
          <w:b/>
          <w:bCs/>
          <w:kern w:val="0"/>
          <w:sz w:val="20"/>
          <w:szCs w:val="20"/>
          <w:lang w:val="en-GB"/>
        </w:rPr>
        <w:t>Receiver spurious response</w:t>
      </w:r>
    </w:p>
    <w:p w14:paraId="63A43583" w14:textId="4B95DF36" w:rsidR="005A0952"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92328E">
        <w:rPr>
          <w:rFonts w:ascii="Times New Roman" w:eastAsia="MS Mincho" w:hAnsi="Times New Roman" w:cs="Times New Roman"/>
          <w:b/>
          <w:bCs/>
          <w:kern w:val="0"/>
          <w:sz w:val="20"/>
          <w:szCs w:val="20"/>
          <w:lang w:val="en-GB"/>
        </w:rPr>
        <w:t>Rx spurious emission</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5DB79096" w14:textId="4CB60E8A" w:rsidR="002C23B8" w:rsidRDefault="00BD5742"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In this contribution, we provide our </w:t>
      </w:r>
      <w:r w:rsidR="005A0952">
        <w:rPr>
          <w:rFonts w:ascii="Times New Roman" w:eastAsia="等线" w:hAnsi="Times New Roman" w:cs="Times New Roman" w:hint="eastAsia"/>
          <w:kern w:val="0"/>
          <w:sz w:val="20"/>
          <w:szCs w:val="20"/>
        </w:rPr>
        <w:t>view on AIoT BS RF requirement</w:t>
      </w:r>
      <w:r>
        <w:rPr>
          <w:rFonts w:ascii="Times New Roman" w:eastAsia="等线" w:hAnsi="Times New Roman" w:cs="Times New Roman" w:hint="eastAsia"/>
          <w:kern w:val="0"/>
          <w:sz w:val="20"/>
          <w:szCs w:val="20"/>
        </w:rPr>
        <w:t>.</w:t>
      </w:r>
    </w:p>
    <w:p w14:paraId="644B3677" w14:textId="77777777" w:rsidR="000D7D65" w:rsidRPr="000D7D65" w:rsidRDefault="000D7D65" w:rsidP="000D7D65">
      <w:pPr>
        <w:widowControl/>
        <w:overflowPunct w:val="0"/>
        <w:autoSpaceDE w:val="0"/>
        <w:autoSpaceDN w:val="0"/>
        <w:adjustRightInd w:val="0"/>
        <w:spacing w:after="180" w:line="259" w:lineRule="auto"/>
        <w:jc w:val="left"/>
        <w:textAlignment w:val="baseline"/>
        <w:rPr>
          <w:rFonts w:ascii="Times New Roman" w:hAnsi="Times New Roman" w:cs="Times New Roman"/>
          <w:b/>
          <w:bCs/>
          <w:kern w:val="0"/>
          <w:sz w:val="20"/>
          <w:szCs w:val="20"/>
          <w:lang w:val="en-GB"/>
        </w:rPr>
      </w:pPr>
      <w:r w:rsidRPr="000D7D65">
        <w:rPr>
          <w:rFonts w:ascii="Times New Roman" w:hAnsi="Times New Roman" w:cs="Times New Roman"/>
          <w:b/>
          <w:bCs/>
          <w:kern w:val="0"/>
          <w:sz w:val="20"/>
          <w:szCs w:val="20"/>
          <w:lang w:val="en-GB"/>
        </w:rPr>
        <w:t>O</w:t>
      </w:r>
      <w:r w:rsidRPr="000D7D65">
        <w:rPr>
          <w:rFonts w:ascii="Times New Roman" w:hAnsi="Times New Roman" w:cs="Times New Roman" w:hint="eastAsia"/>
          <w:b/>
          <w:bCs/>
          <w:kern w:val="0"/>
          <w:sz w:val="20"/>
          <w:szCs w:val="20"/>
          <w:lang w:val="en-GB"/>
        </w:rPr>
        <w:t xml:space="preserve">bservation 1: </w:t>
      </w:r>
      <w:r w:rsidRPr="000D7D65">
        <w:rPr>
          <w:rFonts w:ascii="Times New Roman" w:hAnsi="Times New Roman" w:cs="Times New Roman" w:hint="eastAsia"/>
          <w:kern w:val="0"/>
          <w:sz w:val="20"/>
          <w:szCs w:val="20"/>
          <w:lang w:val="en-GB"/>
        </w:rPr>
        <w:t xml:space="preserve">The NR IBE assumption will lead to co-existence issue </w:t>
      </w:r>
      <w:r w:rsidRPr="000D7D65">
        <w:rPr>
          <w:rFonts w:ascii="Times New Roman" w:hAnsi="Times New Roman" w:cs="Times New Roman"/>
          <w:kern w:val="0"/>
          <w:sz w:val="20"/>
          <w:szCs w:val="20"/>
          <w:lang w:val="en-GB"/>
        </w:rPr>
        <w:t>which</w:t>
      </w:r>
      <w:r w:rsidRPr="000D7D65">
        <w:rPr>
          <w:rFonts w:ascii="Times New Roman" w:hAnsi="Times New Roman" w:cs="Times New Roman" w:hint="eastAsia"/>
          <w:kern w:val="0"/>
          <w:sz w:val="20"/>
          <w:szCs w:val="20"/>
          <w:lang w:val="en-GB"/>
        </w:rPr>
        <w:t xml:space="preserve"> need to be updated for intermediated UE. </w:t>
      </w:r>
    </w:p>
    <w:p w14:paraId="34756B0B" w14:textId="77777777" w:rsidR="000D7D65" w:rsidRPr="000D7D65" w:rsidRDefault="000D7D65" w:rsidP="000D7D65">
      <w:pPr>
        <w:widowControl/>
        <w:overflowPunct w:val="0"/>
        <w:autoSpaceDE w:val="0"/>
        <w:autoSpaceDN w:val="0"/>
        <w:adjustRightInd w:val="0"/>
        <w:spacing w:after="180" w:line="259" w:lineRule="auto"/>
        <w:jc w:val="left"/>
        <w:textAlignment w:val="baseline"/>
        <w:rPr>
          <w:rFonts w:ascii="Times New Roman" w:hAnsi="Times New Roman" w:cs="Times New Roman"/>
          <w:kern w:val="0"/>
          <w:sz w:val="20"/>
          <w:szCs w:val="20"/>
          <w:lang w:val="en-GB"/>
        </w:rPr>
      </w:pPr>
      <w:r w:rsidRPr="005A0952">
        <w:rPr>
          <w:rFonts w:ascii="Times New Roman" w:hAnsi="Times New Roman" w:cs="Times New Roman"/>
          <w:b/>
          <w:bCs/>
          <w:kern w:val="0"/>
          <w:sz w:val="20"/>
          <w:szCs w:val="20"/>
          <w:lang w:val="en-GB"/>
        </w:rPr>
        <w:t>Proposal</w:t>
      </w:r>
      <w:r w:rsidRPr="005A0952">
        <w:rPr>
          <w:rFonts w:ascii="Times New Roman" w:hAnsi="Times New Roman" w:cs="Times New Roman" w:hint="eastAsia"/>
          <w:b/>
          <w:bCs/>
          <w:kern w:val="0"/>
          <w:sz w:val="20"/>
          <w:szCs w:val="20"/>
          <w:lang w:val="en-GB"/>
        </w:rPr>
        <w:t xml:space="preserve"> 1: </w:t>
      </w:r>
      <w:r w:rsidRPr="000D7D65">
        <w:rPr>
          <w:rFonts w:ascii="Times New Roman" w:hAnsi="Times New Roman" w:cs="Times New Roman" w:hint="eastAsia"/>
          <w:kern w:val="0"/>
          <w:sz w:val="20"/>
          <w:szCs w:val="20"/>
          <w:lang w:val="en-GB"/>
        </w:rPr>
        <w:t>The following Tx requirement is not needed for intermediate UE</w:t>
      </w:r>
    </w:p>
    <w:p w14:paraId="1798497C" w14:textId="77777777" w:rsidR="000D7D65" w:rsidRPr="000D7D65" w:rsidRDefault="000D7D65" w:rsidP="000D7D65">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0D7D65">
        <w:rPr>
          <w:rFonts w:ascii="Times New Roman" w:eastAsia="MS Mincho" w:hAnsi="Times New Roman" w:cs="Times New Roman"/>
          <w:kern w:val="0"/>
          <w:sz w:val="20"/>
          <w:szCs w:val="20"/>
          <w:lang w:val="en-GB"/>
        </w:rPr>
        <w:t>Output power dynamics</w:t>
      </w:r>
    </w:p>
    <w:p w14:paraId="4847CE46" w14:textId="77777777" w:rsidR="000D7D65" w:rsidRPr="000D7D65" w:rsidRDefault="000D7D65" w:rsidP="000D7D65">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0D7D65">
        <w:rPr>
          <w:rFonts w:ascii="Times New Roman" w:eastAsia="MS Mincho" w:hAnsi="Times New Roman" w:cs="Times New Roman"/>
          <w:kern w:val="0"/>
          <w:sz w:val="20"/>
          <w:szCs w:val="20"/>
          <w:lang w:val="en-GB"/>
        </w:rPr>
        <w:t>Transmit ON/OFF power</w:t>
      </w:r>
    </w:p>
    <w:p w14:paraId="5CAAFBFD" w14:textId="7977A0A7" w:rsidR="000D7D65" w:rsidRPr="000D7D65" w:rsidRDefault="000D7D65" w:rsidP="000D7D65">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0D7D65">
        <w:rPr>
          <w:rFonts w:ascii="Times New Roman" w:eastAsia="MS Mincho" w:hAnsi="Times New Roman" w:cs="Times New Roman"/>
          <w:kern w:val="0"/>
          <w:sz w:val="20"/>
          <w:szCs w:val="20"/>
          <w:lang w:val="en-GB"/>
        </w:rPr>
        <w:t>Transmit ON/OFF time mask</w:t>
      </w:r>
    </w:p>
    <w:p w14:paraId="2692113F" w14:textId="77777777" w:rsidR="000D7D65" w:rsidRPr="000D7D65" w:rsidRDefault="000D7D65" w:rsidP="000D7D65">
      <w:pPr>
        <w:widowControl/>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Pr>
          <w:rFonts w:ascii="Times New Roman" w:hAnsi="Times New Roman" w:cs="Times New Roman"/>
          <w:b/>
          <w:bCs/>
          <w:kern w:val="0"/>
          <w:sz w:val="20"/>
          <w:szCs w:val="20"/>
          <w:lang w:val="en-GB"/>
        </w:rPr>
        <w:t>Proposal</w:t>
      </w:r>
      <w:r>
        <w:rPr>
          <w:rFonts w:ascii="Times New Roman" w:hAnsi="Times New Roman" w:cs="Times New Roman" w:hint="eastAsia"/>
          <w:b/>
          <w:bCs/>
          <w:kern w:val="0"/>
          <w:sz w:val="20"/>
          <w:szCs w:val="20"/>
          <w:lang w:val="en-GB"/>
        </w:rPr>
        <w:t xml:space="preserve"> 2: </w:t>
      </w:r>
      <w:r w:rsidRPr="000D7D65">
        <w:rPr>
          <w:rFonts w:ascii="Times New Roman" w:hAnsi="Times New Roman" w:cs="Times New Roman" w:hint="eastAsia"/>
          <w:kern w:val="0"/>
          <w:sz w:val="20"/>
          <w:szCs w:val="20"/>
          <w:lang w:val="en-GB"/>
        </w:rPr>
        <w:t>The ACLR should be defined for intermediated UE based on co-existence study instead of reuse NR IBE.</w:t>
      </w:r>
    </w:p>
    <w:p w14:paraId="273D2088" w14:textId="0DD63F21" w:rsidR="0092328E" w:rsidRPr="0092328E" w:rsidRDefault="0092328E" w:rsidP="0092328E">
      <w:pPr>
        <w:rPr>
          <w:rFonts w:ascii="Times New Roman" w:hAnsi="Times New Roman" w:cs="Times New Roman"/>
          <w:kern w:val="0"/>
          <w:sz w:val="20"/>
          <w:szCs w:val="20"/>
          <w:lang w:val="en-GB"/>
        </w:rPr>
      </w:pPr>
      <w:r>
        <w:rPr>
          <w:rFonts w:ascii="Times New Roman" w:hAnsi="Times New Roman" w:cs="Times New Roman"/>
          <w:b/>
          <w:bCs/>
          <w:kern w:val="0"/>
          <w:sz w:val="20"/>
          <w:szCs w:val="20"/>
          <w:lang w:val="en-GB"/>
        </w:rPr>
        <w:t>P</w:t>
      </w:r>
      <w:r>
        <w:rPr>
          <w:rFonts w:ascii="Times New Roman" w:hAnsi="Times New Roman" w:cs="Times New Roman" w:hint="eastAsia"/>
          <w:b/>
          <w:bCs/>
          <w:kern w:val="0"/>
          <w:sz w:val="20"/>
          <w:szCs w:val="20"/>
          <w:lang w:val="en-GB"/>
        </w:rPr>
        <w:t xml:space="preserve">roposal </w:t>
      </w:r>
      <w:r w:rsidR="000D7D65">
        <w:rPr>
          <w:rFonts w:ascii="Times New Roman" w:hAnsi="Times New Roman" w:cs="Times New Roman" w:hint="eastAsia"/>
          <w:b/>
          <w:bCs/>
          <w:kern w:val="0"/>
          <w:sz w:val="20"/>
          <w:szCs w:val="20"/>
          <w:lang w:val="en-GB"/>
        </w:rPr>
        <w:t>3</w:t>
      </w:r>
      <w:r>
        <w:rPr>
          <w:rFonts w:ascii="Times New Roman" w:hAnsi="Times New Roman" w:cs="Times New Roman" w:hint="eastAsia"/>
          <w:b/>
          <w:bCs/>
          <w:kern w:val="0"/>
          <w:sz w:val="20"/>
          <w:szCs w:val="20"/>
          <w:lang w:val="en-GB"/>
        </w:rPr>
        <w:t xml:space="preserve">: </w:t>
      </w:r>
      <w:r w:rsidRPr="0092328E">
        <w:rPr>
          <w:rFonts w:ascii="Times New Roman" w:hAnsi="Times New Roman" w:cs="Times New Roman" w:hint="eastAsia"/>
          <w:kern w:val="0"/>
          <w:sz w:val="20"/>
          <w:szCs w:val="20"/>
          <w:lang w:val="en-GB"/>
        </w:rPr>
        <w:t xml:space="preserve">The following Rx requirement is only defined for </w:t>
      </w:r>
      <w:r w:rsidRPr="0092328E">
        <w:rPr>
          <w:rFonts w:ascii="Times New Roman" w:hAnsi="Times New Roman" w:cs="Times New Roman"/>
          <w:kern w:val="0"/>
          <w:sz w:val="20"/>
          <w:szCs w:val="20"/>
          <w:lang w:val="en-GB"/>
        </w:rPr>
        <w:t>intermediate</w:t>
      </w:r>
      <w:r w:rsidRPr="0092328E">
        <w:rPr>
          <w:rFonts w:ascii="Times New Roman" w:hAnsi="Times New Roman" w:cs="Times New Roman" w:hint="eastAsia"/>
          <w:kern w:val="0"/>
          <w:sz w:val="20"/>
          <w:szCs w:val="20"/>
          <w:lang w:val="en-GB"/>
        </w:rPr>
        <w:t xml:space="preserve"> UE when it need to support receive D2R in UL spectrum</w:t>
      </w:r>
    </w:p>
    <w:p w14:paraId="6F15DB18" w14:textId="77777777" w:rsidR="0092328E" w:rsidRPr="0092328E" w:rsidRDefault="0092328E" w:rsidP="0092328E">
      <w:pPr>
        <w:rPr>
          <w:rFonts w:ascii="Times New Roman" w:hAnsi="Times New Roman" w:cs="Times New Roman"/>
          <w:lang w:val="en-GB"/>
        </w:rPr>
      </w:pPr>
    </w:p>
    <w:p w14:paraId="348311D1"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In-band blocking</w:t>
      </w:r>
    </w:p>
    <w:p w14:paraId="234F608F"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Out-of-band blocking</w:t>
      </w:r>
    </w:p>
    <w:p w14:paraId="37381B6D"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Narrow band blocking</w:t>
      </w:r>
    </w:p>
    <w:p w14:paraId="7E80F764" w14:textId="77777777" w:rsidR="0092328E"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Receiver spurious response</w:t>
      </w:r>
    </w:p>
    <w:p w14:paraId="42881B43" w14:textId="73EEA4FD" w:rsidR="00C50168" w:rsidRPr="0092328E" w:rsidRDefault="0092328E" w:rsidP="0092328E">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92328E">
        <w:rPr>
          <w:rFonts w:ascii="Times New Roman" w:eastAsia="MS Mincho" w:hAnsi="Times New Roman" w:cs="Times New Roman"/>
          <w:kern w:val="0"/>
          <w:sz w:val="20"/>
          <w:szCs w:val="20"/>
          <w:lang w:val="en-GB"/>
        </w:rPr>
        <w:t>Rx spurious emission</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781D0ECE" w:rsidR="00DB2092" w:rsidRDefault="00A80A3B" w:rsidP="00B44F03">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80A3B">
        <w:rPr>
          <w:rFonts w:ascii="Times New Roman" w:eastAsia="等线" w:hAnsi="Times New Roman" w:cs="Times New Roman"/>
          <w:kern w:val="0"/>
          <w:sz w:val="20"/>
          <w:szCs w:val="20"/>
        </w:rPr>
        <w:t>R4-2414305</w:t>
      </w:r>
      <w:r>
        <w:rPr>
          <w:rFonts w:ascii="Times New Roman" w:eastAsia="等线" w:hAnsi="Times New Roman" w:cs="Times New Roman" w:hint="eastAsia"/>
          <w:kern w:val="0"/>
          <w:sz w:val="20"/>
          <w:szCs w:val="20"/>
        </w:rPr>
        <w:t xml:space="preserve"> </w:t>
      </w:r>
      <w:r w:rsidRPr="00A80A3B">
        <w:rPr>
          <w:rFonts w:ascii="Times New Roman" w:eastAsia="等线" w:hAnsi="Times New Roman" w:cs="Times New Roman"/>
          <w:kern w:val="0"/>
          <w:sz w:val="20"/>
          <w:szCs w:val="20"/>
        </w:rPr>
        <w:t>WF on impacts of A-IoT on RF requirements</w:t>
      </w:r>
      <w:r>
        <w:rPr>
          <w:rFonts w:ascii="Times New Roman" w:eastAsia="等线" w:hAnsi="Times New Roman" w:cs="Times New Roman" w:hint="eastAsia"/>
          <w:kern w:val="0"/>
          <w:sz w:val="20"/>
          <w:szCs w:val="20"/>
        </w:rPr>
        <w:t>, RAN4#112, Huawei</w:t>
      </w:r>
    </w:p>
    <w:p w14:paraId="2C56B1B0" w14:textId="3F64F1BD" w:rsidR="000D7D65" w:rsidRPr="00A80A3B" w:rsidRDefault="000D7D65" w:rsidP="00B44F03">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R</w:t>
      </w:r>
      <w:r>
        <w:rPr>
          <w:rFonts w:ascii="Times New Roman" w:eastAsia="等线" w:hAnsi="Times New Roman" w:cs="Times New Roman" w:hint="eastAsia"/>
          <w:kern w:val="0"/>
          <w:sz w:val="20"/>
          <w:szCs w:val="20"/>
        </w:rPr>
        <w:t>4-241</w:t>
      </w:r>
      <w:r w:rsidR="00A926D5">
        <w:rPr>
          <w:rFonts w:ascii="Times New Roman" w:eastAsia="等线" w:hAnsi="Times New Roman" w:cs="Times New Roman" w:hint="eastAsia"/>
          <w:kern w:val="0"/>
          <w:sz w:val="20"/>
          <w:szCs w:val="20"/>
        </w:rPr>
        <w:t>5764</w:t>
      </w:r>
      <w:r>
        <w:rPr>
          <w:rFonts w:ascii="Times New Roman" w:eastAsia="等线" w:hAnsi="Times New Roman" w:cs="Times New Roman" w:hint="eastAsia"/>
          <w:kern w:val="0"/>
          <w:sz w:val="20"/>
          <w:szCs w:val="20"/>
        </w:rPr>
        <w:t xml:space="preserve">, </w:t>
      </w:r>
      <w:r w:rsidRPr="000D7D65">
        <w:rPr>
          <w:rFonts w:ascii="Times New Roman" w:eastAsia="等线" w:hAnsi="Times New Roman" w:cs="Times New Roman"/>
          <w:kern w:val="0"/>
          <w:sz w:val="20"/>
          <w:szCs w:val="20"/>
        </w:rPr>
        <w:t>Discussion on the co-existence for D2T2</w:t>
      </w:r>
      <w:r>
        <w:rPr>
          <w:rFonts w:ascii="Times New Roman" w:eastAsia="等线" w:hAnsi="Times New Roman" w:cs="Times New Roman" w:hint="eastAsia"/>
          <w:kern w:val="0"/>
          <w:sz w:val="20"/>
          <w:szCs w:val="20"/>
        </w:rPr>
        <w:t>, RAN4#112bis, vivo</w:t>
      </w:r>
    </w:p>
    <w:p w14:paraId="029FD497" w14:textId="77777777" w:rsidR="00BD5742" w:rsidRPr="00385E9F" w:rsidRDefault="00BD5742" w:rsidP="00385E9F">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14:paraId="6FFE2B56" w14:textId="3F6D31A4" w:rsidR="00BD5742" w:rsidRPr="00385E9F" w:rsidRDefault="00BD5742" w:rsidP="00BD5742">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BD5742" w:rsidRPr="00385E9F"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15A72E" w14:textId="77777777" w:rsidR="00E346E7" w:rsidRDefault="00E346E7" w:rsidP="0040353F">
      <w:r>
        <w:separator/>
      </w:r>
    </w:p>
  </w:endnote>
  <w:endnote w:type="continuationSeparator" w:id="0">
    <w:p w14:paraId="5A8AFADE" w14:textId="77777777" w:rsidR="00E346E7" w:rsidRDefault="00E346E7"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3E73B" w14:textId="77777777" w:rsidR="00E346E7" w:rsidRDefault="00E346E7" w:rsidP="0040353F">
      <w:r>
        <w:separator/>
      </w:r>
    </w:p>
  </w:footnote>
  <w:footnote w:type="continuationSeparator" w:id="0">
    <w:p w14:paraId="234647D6" w14:textId="77777777" w:rsidR="00E346E7" w:rsidRDefault="00E346E7"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DDA45E0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4083DB0"/>
    <w:multiLevelType w:val="hybridMultilevel"/>
    <w:tmpl w:val="5FD4DDA2"/>
    <w:lvl w:ilvl="0" w:tplc="3D38F5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27215"/>
    <w:multiLevelType w:val="hybridMultilevel"/>
    <w:tmpl w:val="57C4553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0C67F9"/>
    <w:multiLevelType w:val="hybridMultilevel"/>
    <w:tmpl w:val="03F2AF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CB74A0"/>
    <w:multiLevelType w:val="multilevel"/>
    <w:tmpl w:val="57B2B04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5"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4"/>
  </w:num>
  <w:num w:numId="2" w16cid:durableId="1674338908">
    <w:abstractNumId w:val="21"/>
  </w:num>
  <w:num w:numId="3" w16cid:durableId="1733190182">
    <w:abstractNumId w:val="8"/>
  </w:num>
  <w:num w:numId="4" w16cid:durableId="544682373">
    <w:abstractNumId w:val="26"/>
  </w:num>
  <w:num w:numId="5" w16cid:durableId="138038937">
    <w:abstractNumId w:val="7"/>
  </w:num>
  <w:num w:numId="6" w16cid:durableId="528685386">
    <w:abstractNumId w:val="23"/>
  </w:num>
  <w:num w:numId="7" w16cid:durableId="1105925933">
    <w:abstractNumId w:val="14"/>
  </w:num>
  <w:num w:numId="8" w16cid:durableId="25563481">
    <w:abstractNumId w:val="16"/>
  </w:num>
  <w:num w:numId="9" w16cid:durableId="2041592096">
    <w:abstractNumId w:val="18"/>
  </w:num>
  <w:num w:numId="10" w16cid:durableId="205412339">
    <w:abstractNumId w:val="11"/>
  </w:num>
  <w:num w:numId="11" w16cid:durableId="693044630">
    <w:abstractNumId w:val="12"/>
  </w:num>
  <w:num w:numId="12" w16cid:durableId="1510287666">
    <w:abstractNumId w:val="6"/>
  </w:num>
  <w:num w:numId="13" w16cid:durableId="483401995">
    <w:abstractNumId w:val="1"/>
  </w:num>
  <w:num w:numId="14" w16cid:durableId="235866621">
    <w:abstractNumId w:val="27"/>
  </w:num>
  <w:num w:numId="15" w16cid:durableId="1476533297">
    <w:abstractNumId w:val="25"/>
  </w:num>
  <w:num w:numId="16" w16cid:durableId="417287401">
    <w:abstractNumId w:val="13"/>
  </w:num>
  <w:num w:numId="17" w16cid:durableId="1056323291">
    <w:abstractNumId w:val="20"/>
  </w:num>
  <w:num w:numId="18" w16cid:durableId="780534440">
    <w:abstractNumId w:val="22"/>
  </w:num>
  <w:num w:numId="19" w16cid:durableId="1952736341">
    <w:abstractNumId w:val="9"/>
  </w:num>
  <w:num w:numId="20" w16cid:durableId="282004090">
    <w:abstractNumId w:val="2"/>
  </w:num>
  <w:num w:numId="21" w16cid:durableId="1567451141">
    <w:abstractNumId w:val="15"/>
  </w:num>
  <w:num w:numId="22" w16cid:durableId="1152678456">
    <w:abstractNumId w:val="0"/>
  </w:num>
  <w:num w:numId="23" w16cid:durableId="119349150">
    <w:abstractNumId w:val="4"/>
  </w:num>
  <w:num w:numId="24" w16cid:durableId="1198157308">
    <w:abstractNumId w:val="5"/>
  </w:num>
  <w:num w:numId="25" w16cid:durableId="1898197322">
    <w:abstractNumId w:val="3"/>
  </w:num>
  <w:num w:numId="26" w16cid:durableId="964846252">
    <w:abstractNumId w:val="10"/>
  </w:num>
  <w:num w:numId="27" w16cid:durableId="910849331">
    <w:abstractNumId w:val="19"/>
  </w:num>
  <w:num w:numId="28" w16cid:durableId="17071713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07B29"/>
    <w:rsid w:val="00044237"/>
    <w:rsid w:val="000465F7"/>
    <w:rsid w:val="000517EF"/>
    <w:rsid w:val="00075AE4"/>
    <w:rsid w:val="00092B55"/>
    <w:rsid w:val="000A0ED0"/>
    <w:rsid w:val="000B5B89"/>
    <w:rsid w:val="000C0694"/>
    <w:rsid w:val="000D7D65"/>
    <w:rsid w:val="000F3B36"/>
    <w:rsid w:val="00107A66"/>
    <w:rsid w:val="00127DEF"/>
    <w:rsid w:val="00134AB1"/>
    <w:rsid w:val="00134F49"/>
    <w:rsid w:val="001405E1"/>
    <w:rsid w:val="00150EF0"/>
    <w:rsid w:val="0015604F"/>
    <w:rsid w:val="00157209"/>
    <w:rsid w:val="00166873"/>
    <w:rsid w:val="0017506B"/>
    <w:rsid w:val="001A5AE8"/>
    <w:rsid w:val="001B142B"/>
    <w:rsid w:val="001F15B9"/>
    <w:rsid w:val="00202598"/>
    <w:rsid w:val="00204294"/>
    <w:rsid w:val="00224422"/>
    <w:rsid w:val="00232EC5"/>
    <w:rsid w:val="002459CB"/>
    <w:rsid w:val="0025696B"/>
    <w:rsid w:val="00267A27"/>
    <w:rsid w:val="00277EAC"/>
    <w:rsid w:val="00285BCE"/>
    <w:rsid w:val="0029264D"/>
    <w:rsid w:val="00293428"/>
    <w:rsid w:val="002B29C1"/>
    <w:rsid w:val="002C23B8"/>
    <w:rsid w:val="002C2C55"/>
    <w:rsid w:val="002D400B"/>
    <w:rsid w:val="002E7BEE"/>
    <w:rsid w:val="002F1FD2"/>
    <w:rsid w:val="002F637D"/>
    <w:rsid w:val="002F7967"/>
    <w:rsid w:val="003061DF"/>
    <w:rsid w:val="003210C1"/>
    <w:rsid w:val="003233FB"/>
    <w:rsid w:val="003300F5"/>
    <w:rsid w:val="00341A79"/>
    <w:rsid w:val="00343F46"/>
    <w:rsid w:val="00384065"/>
    <w:rsid w:val="00385E9F"/>
    <w:rsid w:val="003A4AA9"/>
    <w:rsid w:val="003C1897"/>
    <w:rsid w:val="003E25C3"/>
    <w:rsid w:val="003F07C0"/>
    <w:rsid w:val="0040353F"/>
    <w:rsid w:val="00403725"/>
    <w:rsid w:val="00404BD8"/>
    <w:rsid w:val="00425E3B"/>
    <w:rsid w:val="00427655"/>
    <w:rsid w:val="0043009D"/>
    <w:rsid w:val="0046192B"/>
    <w:rsid w:val="00462C1B"/>
    <w:rsid w:val="0047624A"/>
    <w:rsid w:val="00486554"/>
    <w:rsid w:val="0049466C"/>
    <w:rsid w:val="004D4D2B"/>
    <w:rsid w:val="004D7EEB"/>
    <w:rsid w:val="004F1FDF"/>
    <w:rsid w:val="00511249"/>
    <w:rsid w:val="0051494A"/>
    <w:rsid w:val="00544495"/>
    <w:rsid w:val="0055524C"/>
    <w:rsid w:val="00560A25"/>
    <w:rsid w:val="00567C2F"/>
    <w:rsid w:val="00573F05"/>
    <w:rsid w:val="005919B7"/>
    <w:rsid w:val="005A0952"/>
    <w:rsid w:val="005A15CD"/>
    <w:rsid w:val="005A6375"/>
    <w:rsid w:val="005B4D77"/>
    <w:rsid w:val="005B7C1A"/>
    <w:rsid w:val="005C0CFA"/>
    <w:rsid w:val="005D69E9"/>
    <w:rsid w:val="005D7572"/>
    <w:rsid w:val="006243F4"/>
    <w:rsid w:val="006338B0"/>
    <w:rsid w:val="00651561"/>
    <w:rsid w:val="006517D0"/>
    <w:rsid w:val="00667839"/>
    <w:rsid w:val="00680066"/>
    <w:rsid w:val="006844D2"/>
    <w:rsid w:val="006A5090"/>
    <w:rsid w:val="006A6EC5"/>
    <w:rsid w:val="006B23A9"/>
    <w:rsid w:val="006B3876"/>
    <w:rsid w:val="006D2BFB"/>
    <w:rsid w:val="006E059F"/>
    <w:rsid w:val="006E7A6C"/>
    <w:rsid w:val="00721CE0"/>
    <w:rsid w:val="00744850"/>
    <w:rsid w:val="007456AF"/>
    <w:rsid w:val="00767BFE"/>
    <w:rsid w:val="0077188D"/>
    <w:rsid w:val="00771E04"/>
    <w:rsid w:val="00773030"/>
    <w:rsid w:val="007A432A"/>
    <w:rsid w:val="007A6214"/>
    <w:rsid w:val="007B5F04"/>
    <w:rsid w:val="007C5EDD"/>
    <w:rsid w:val="007E1C00"/>
    <w:rsid w:val="00806AFB"/>
    <w:rsid w:val="008105AE"/>
    <w:rsid w:val="008223C6"/>
    <w:rsid w:val="00823633"/>
    <w:rsid w:val="008257D5"/>
    <w:rsid w:val="0082767C"/>
    <w:rsid w:val="008315AE"/>
    <w:rsid w:val="0085607E"/>
    <w:rsid w:val="00882117"/>
    <w:rsid w:val="008823A6"/>
    <w:rsid w:val="00882A03"/>
    <w:rsid w:val="00893A6D"/>
    <w:rsid w:val="0089429A"/>
    <w:rsid w:val="008A7052"/>
    <w:rsid w:val="008B5E88"/>
    <w:rsid w:val="008C77ED"/>
    <w:rsid w:val="008D57EA"/>
    <w:rsid w:val="008E1DA0"/>
    <w:rsid w:val="00906C17"/>
    <w:rsid w:val="0092328E"/>
    <w:rsid w:val="00930936"/>
    <w:rsid w:val="009309EE"/>
    <w:rsid w:val="00935DDA"/>
    <w:rsid w:val="00947026"/>
    <w:rsid w:val="00947DDB"/>
    <w:rsid w:val="0095646A"/>
    <w:rsid w:val="009667E3"/>
    <w:rsid w:val="0097230B"/>
    <w:rsid w:val="00991D66"/>
    <w:rsid w:val="009C7A33"/>
    <w:rsid w:val="009D420E"/>
    <w:rsid w:val="009E2E52"/>
    <w:rsid w:val="009F2939"/>
    <w:rsid w:val="00A15061"/>
    <w:rsid w:val="00A210D1"/>
    <w:rsid w:val="00A22A26"/>
    <w:rsid w:val="00A371DF"/>
    <w:rsid w:val="00A47B07"/>
    <w:rsid w:val="00A570F5"/>
    <w:rsid w:val="00A62139"/>
    <w:rsid w:val="00A80A3B"/>
    <w:rsid w:val="00A81E91"/>
    <w:rsid w:val="00A926D5"/>
    <w:rsid w:val="00AD1B4E"/>
    <w:rsid w:val="00AD29EC"/>
    <w:rsid w:val="00AD6CB3"/>
    <w:rsid w:val="00AD6F81"/>
    <w:rsid w:val="00AE26B6"/>
    <w:rsid w:val="00AE43CF"/>
    <w:rsid w:val="00AF2332"/>
    <w:rsid w:val="00B04D93"/>
    <w:rsid w:val="00B1472E"/>
    <w:rsid w:val="00B3173F"/>
    <w:rsid w:val="00B36873"/>
    <w:rsid w:val="00B60537"/>
    <w:rsid w:val="00B7624F"/>
    <w:rsid w:val="00B9159E"/>
    <w:rsid w:val="00B92CF6"/>
    <w:rsid w:val="00B949E3"/>
    <w:rsid w:val="00BA265C"/>
    <w:rsid w:val="00BC1D66"/>
    <w:rsid w:val="00BC598E"/>
    <w:rsid w:val="00BD5742"/>
    <w:rsid w:val="00BE4993"/>
    <w:rsid w:val="00C000FB"/>
    <w:rsid w:val="00C06AEC"/>
    <w:rsid w:val="00C138D3"/>
    <w:rsid w:val="00C25011"/>
    <w:rsid w:val="00C260CB"/>
    <w:rsid w:val="00C315FF"/>
    <w:rsid w:val="00C50168"/>
    <w:rsid w:val="00C50998"/>
    <w:rsid w:val="00C5564F"/>
    <w:rsid w:val="00C636B7"/>
    <w:rsid w:val="00C72E91"/>
    <w:rsid w:val="00C732DB"/>
    <w:rsid w:val="00C768C8"/>
    <w:rsid w:val="00CB59D3"/>
    <w:rsid w:val="00CD1193"/>
    <w:rsid w:val="00CD17F7"/>
    <w:rsid w:val="00CD4B03"/>
    <w:rsid w:val="00CD6717"/>
    <w:rsid w:val="00D3057B"/>
    <w:rsid w:val="00D30F97"/>
    <w:rsid w:val="00D3477F"/>
    <w:rsid w:val="00D47778"/>
    <w:rsid w:val="00D618D1"/>
    <w:rsid w:val="00D700FF"/>
    <w:rsid w:val="00D709C1"/>
    <w:rsid w:val="00D76D9F"/>
    <w:rsid w:val="00D8281A"/>
    <w:rsid w:val="00D848BC"/>
    <w:rsid w:val="00D8560F"/>
    <w:rsid w:val="00DB0C01"/>
    <w:rsid w:val="00DB2092"/>
    <w:rsid w:val="00DB7F4D"/>
    <w:rsid w:val="00DD4D3F"/>
    <w:rsid w:val="00DD6BA0"/>
    <w:rsid w:val="00DF7A9B"/>
    <w:rsid w:val="00E006CD"/>
    <w:rsid w:val="00E1446C"/>
    <w:rsid w:val="00E16988"/>
    <w:rsid w:val="00E22200"/>
    <w:rsid w:val="00E23C0A"/>
    <w:rsid w:val="00E346E7"/>
    <w:rsid w:val="00E416D9"/>
    <w:rsid w:val="00E41783"/>
    <w:rsid w:val="00E45D21"/>
    <w:rsid w:val="00E46B30"/>
    <w:rsid w:val="00E617EF"/>
    <w:rsid w:val="00E76307"/>
    <w:rsid w:val="00E933A8"/>
    <w:rsid w:val="00EA3EC2"/>
    <w:rsid w:val="00EC1795"/>
    <w:rsid w:val="00EC3993"/>
    <w:rsid w:val="00EC6756"/>
    <w:rsid w:val="00F3572F"/>
    <w:rsid w:val="00F43AC7"/>
    <w:rsid w:val="00F53E52"/>
    <w:rsid w:val="00F8415C"/>
    <w:rsid w:val="00F92CB2"/>
    <w:rsid w:val="00F969FC"/>
    <w:rsid w:val="00F978B3"/>
    <w:rsid w:val="00FA51A4"/>
    <w:rsid w:val="00FA6BE4"/>
    <w:rsid w:val="00FC0941"/>
    <w:rsid w:val="00FC0F20"/>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d"/>
    <w:uiPriority w:val="34"/>
    <w:qFormat/>
    <w:rsid w:val="0040353F"/>
    <w:pPr>
      <w:ind w:left="720"/>
      <w:contextualSpacing/>
    </w:pPr>
  </w:style>
  <w:style w:type="table" w:styleId="ae">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7C5EDD"/>
  </w:style>
  <w:style w:type="character" w:customStyle="1" w:styleId="TACChar">
    <w:name w:val="TAC Char"/>
    <w:link w:val="TAC"/>
    <w:qFormat/>
    <w:locked/>
    <w:rsid w:val="00285BCE"/>
    <w:rPr>
      <w:rFonts w:ascii="Arial" w:hAnsi="Arial" w:cs="Arial"/>
      <w:sz w:val="18"/>
    </w:rPr>
  </w:style>
  <w:style w:type="paragraph" w:customStyle="1" w:styleId="TAC">
    <w:name w:val="TAC"/>
    <w:basedOn w:val="a"/>
    <w:link w:val="TACChar"/>
    <w:rsid w:val="00285BCE"/>
    <w:pPr>
      <w:keepNext/>
      <w:keepLines/>
      <w:widowControl/>
      <w:overflowPunct w:val="0"/>
      <w:autoSpaceDE w:val="0"/>
      <w:autoSpaceDN w:val="0"/>
      <w:adjustRightInd w:val="0"/>
      <w:jc w:val="center"/>
    </w:pPr>
    <w:rPr>
      <w:rFonts w:ascii="Arial" w:hAnsi="Arial" w:cs="Arial"/>
      <w:sz w:val="18"/>
    </w:rPr>
  </w:style>
  <w:style w:type="character" w:customStyle="1" w:styleId="TANChar">
    <w:name w:val="TAN Char"/>
    <w:link w:val="TAN"/>
    <w:qFormat/>
    <w:locked/>
    <w:rsid w:val="00285BCE"/>
    <w:rPr>
      <w:rFonts w:ascii="Arial" w:hAnsi="Arial" w:cs="Arial"/>
      <w:sz w:val="18"/>
    </w:rPr>
  </w:style>
  <w:style w:type="paragraph" w:customStyle="1" w:styleId="TAN">
    <w:name w:val="TAN"/>
    <w:basedOn w:val="a"/>
    <w:link w:val="TANChar"/>
    <w:rsid w:val="00285BCE"/>
    <w:pPr>
      <w:keepNext/>
      <w:keepLines/>
      <w:widowControl/>
      <w:overflowPunct w:val="0"/>
      <w:autoSpaceDE w:val="0"/>
      <w:autoSpaceDN w:val="0"/>
      <w:adjustRightInd w:val="0"/>
      <w:ind w:left="851" w:hanging="851"/>
      <w:jc w:val="left"/>
    </w:pPr>
    <w:rPr>
      <w:rFonts w:ascii="Arial" w:hAnsi="Arial" w:cs="Arial"/>
      <w:sz w:val="18"/>
    </w:rPr>
  </w:style>
  <w:style w:type="paragraph" w:customStyle="1" w:styleId="TAH">
    <w:name w:val="TAH"/>
    <w:basedOn w:val="TAC"/>
    <w:link w:val="TAHCar"/>
    <w:rsid w:val="00285BCE"/>
    <w:rPr>
      <w:b/>
    </w:rPr>
  </w:style>
  <w:style w:type="character" w:customStyle="1" w:styleId="TAHCar">
    <w:name w:val="TAH Car"/>
    <w:link w:val="TAH"/>
    <w:qFormat/>
    <w:locked/>
    <w:rsid w:val="00285BCE"/>
    <w:rPr>
      <w:rFonts w:ascii="Arial" w:hAnsi="Arial" w:cs="Arial"/>
      <w:b/>
      <w:sz w:val="18"/>
    </w:rPr>
  </w:style>
  <w:style w:type="character" w:customStyle="1" w:styleId="TALChar">
    <w:name w:val="TAL Char"/>
    <w:link w:val="TAL"/>
    <w:locked/>
    <w:rsid w:val="00FC0F20"/>
    <w:rPr>
      <w:rFonts w:ascii="Arial" w:hAnsi="Arial" w:cs="Arial"/>
      <w:sz w:val="18"/>
      <w:lang w:eastAsia="en-US"/>
    </w:rPr>
  </w:style>
  <w:style w:type="paragraph" w:customStyle="1" w:styleId="TAL">
    <w:name w:val="TAL"/>
    <w:basedOn w:val="a"/>
    <w:link w:val="TALChar"/>
    <w:rsid w:val="00FC0F20"/>
    <w:pPr>
      <w:keepNext/>
      <w:keepLines/>
      <w:widowControl/>
      <w:jc w:val="left"/>
    </w:pPr>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9623611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85783756">
      <w:bodyDiv w:val="1"/>
      <w:marLeft w:val="0"/>
      <w:marRight w:val="0"/>
      <w:marTop w:val="0"/>
      <w:marBottom w:val="0"/>
      <w:divBdr>
        <w:top w:val="none" w:sz="0" w:space="0" w:color="auto"/>
        <w:left w:val="none" w:sz="0" w:space="0" w:color="auto"/>
        <w:bottom w:val="none" w:sz="0" w:space="0" w:color="auto"/>
        <w:right w:val="none" w:sz="0" w:space="0" w:color="auto"/>
      </w:divBdr>
    </w:div>
    <w:div w:id="490684100">
      <w:bodyDiv w:val="1"/>
      <w:marLeft w:val="0"/>
      <w:marRight w:val="0"/>
      <w:marTop w:val="0"/>
      <w:marBottom w:val="0"/>
      <w:divBdr>
        <w:top w:val="none" w:sz="0" w:space="0" w:color="auto"/>
        <w:left w:val="none" w:sz="0" w:space="0" w:color="auto"/>
        <w:bottom w:val="none" w:sz="0" w:space="0" w:color="auto"/>
        <w:right w:val="none" w:sz="0" w:space="0" w:color="auto"/>
      </w:divBdr>
    </w:div>
    <w:div w:id="764762196">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01466930">
      <w:bodyDiv w:val="1"/>
      <w:marLeft w:val="0"/>
      <w:marRight w:val="0"/>
      <w:marTop w:val="0"/>
      <w:marBottom w:val="0"/>
      <w:divBdr>
        <w:top w:val="none" w:sz="0" w:space="0" w:color="auto"/>
        <w:left w:val="none" w:sz="0" w:space="0" w:color="auto"/>
        <w:bottom w:val="none" w:sz="0" w:space="0" w:color="auto"/>
        <w:right w:val="none" w:sz="0" w:space="0" w:color="auto"/>
      </w:divBdr>
    </w:div>
    <w:div w:id="10526579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63369576">
      <w:bodyDiv w:val="1"/>
      <w:marLeft w:val="0"/>
      <w:marRight w:val="0"/>
      <w:marTop w:val="0"/>
      <w:marBottom w:val="0"/>
      <w:divBdr>
        <w:top w:val="none" w:sz="0" w:space="0" w:color="auto"/>
        <w:left w:val="none" w:sz="0" w:space="0" w:color="auto"/>
        <w:bottom w:val="none" w:sz="0" w:space="0" w:color="auto"/>
        <w:right w:val="none" w:sz="0" w:space="0" w:color="auto"/>
      </w:divBdr>
    </w:div>
    <w:div w:id="1272587796">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297838784">
      <w:bodyDiv w:val="1"/>
      <w:marLeft w:val="0"/>
      <w:marRight w:val="0"/>
      <w:marTop w:val="0"/>
      <w:marBottom w:val="0"/>
      <w:divBdr>
        <w:top w:val="none" w:sz="0" w:space="0" w:color="auto"/>
        <w:left w:val="none" w:sz="0" w:space="0" w:color="auto"/>
        <w:bottom w:val="none" w:sz="0" w:space="0" w:color="auto"/>
        <w:right w:val="none" w:sz="0" w:space="0" w:color="auto"/>
      </w:divBdr>
    </w:div>
    <w:div w:id="1354839839">
      <w:bodyDiv w:val="1"/>
      <w:marLeft w:val="0"/>
      <w:marRight w:val="0"/>
      <w:marTop w:val="0"/>
      <w:marBottom w:val="0"/>
      <w:divBdr>
        <w:top w:val="none" w:sz="0" w:space="0" w:color="auto"/>
        <w:left w:val="none" w:sz="0" w:space="0" w:color="auto"/>
        <w:bottom w:val="none" w:sz="0" w:space="0" w:color="auto"/>
        <w:right w:val="none" w:sz="0" w:space="0" w:color="auto"/>
      </w:divBdr>
    </w:div>
    <w:div w:id="1610896885">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8693113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2004</TotalTime>
  <Pages>3</Pages>
  <Words>438</Words>
  <Characters>2501</Characters>
  <Application>Microsoft Office Word</Application>
  <DocSecurity>0</DocSecurity>
  <Lines>20</Lines>
  <Paragraphs>5</Paragraphs>
  <ScaleCrop>false</ScaleCrop>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19</cp:revision>
  <dcterms:created xsi:type="dcterms:W3CDTF">2021-01-15T21:06:00Z</dcterms:created>
  <dcterms:modified xsi:type="dcterms:W3CDTF">2024-10-07T09:30:00Z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